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ind w:left="-424" w:leftChars="-202" w:right="-357" w:rightChars="-170" w:firstLine="422" w:firstLineChars="96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院级</w:t>
      </w:r>
      <w:r>
        <w:rPr>
          <w:rFonts w:hint="eastAsia" w:ascii="方正小标宋_GBK" w:eastAsia="方正小标宋_GBK"/>
          <w:sz w:val="44"/>
          <w:szCs w:val="44"/>
        </w:rPr>
        <w:t>领导班子和党员领导干部民主生活会征求意见表</w:t>
      </w:r>
    </w:p>
    <w:p>
      <w:pPr>
        <w:spacing w:line="760" w:lineRule="exact"/>
        <w:ind w:left="-424" w:leftChars="-202" w:right="-357" w:rightChars="-170" w:firstLine="269" w:firstLineChars="96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部室或个人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            填表时间：201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年1月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6"/>
        <w:tblW w:w="1502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86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37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分类</w:t>
            </w:r>
          </w:p>
        </w:tc>
        <w:tc>
          <w:tcPr>
            <w:tcW w:w="864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意见或建议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6379" w:type="dxa"/>
            <w:vAlign w:val="center"/>
          </w:tcPr>
          <w:p>
            <w:pPr>
              <w:shd w:val="clear" w:color="auto" w:fill="FFFFFF"/>
              <w:spacing w:line="320" w:lineRule="exact"/>
              <w:ind w:firstLine="482" w:firstLineChars="200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/>
              </w:rPr>
              <w:t>主要征求理想信念方面的意见：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重点查找是否存在信仰信念模糊动摇、精神空虚迷茫，在大是大非面前没有立场、没有态度等问题。</w:t>
            </w:r>
          </w:p>
        </w:tc>
        <w:tc>
          <w:tcPr>
            <w:tcW w:w="8647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6379" w:type="dxa"/>
            <w:vAlign w:val="center"/>
          </w:tcPr>
          <w:p>
            <w:pPr>
              <w:shd w:val="clear" w:color="auto" w:fill="FFFFFF"/>
              <w:spacing w:line="320" w:lineRule="exact"/>
              <w:ind w:firstLine="482" w:firstLineChars="200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/>
              </w:rPr>
              <w:t>主要征求政治纪律和政治规矩方面的意见：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重点查找是否存在重大问题上不同党中央保持一致，对党不忠诚、不老实，做“两面人”，独断专行，搞任人唯亲、团团伙伙、拉帮结派等问题。</w:t>
            </w:r>
          </w:p>
        </w:tc>
        <w:tc>
          <w:tcPr>
            <w:tcW w:w="8647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379" w:type="dxa"/>
            <w:vAlign w:val="center"/>
          </w:tcPr>
          <w:p>
            <w:pPr>
              <w:shd w:val="clear" w:color="auto" w:fill="FFFFFF"/>
              <w:spacing w:line="320" w:lineRule="exact"/>
              <w:ind w:firstLine="482" w:firstLineChars="200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主要征求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/>
              </w:rPr>
              <w:t>作风方面的意见：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重点查找是否存在脱离实际、脱离群众，弄虚作假，违反中央八项规定精神，“四风”变相反弹回潮，不注重家庭、家教、家风等问题。</w:t>
            </w:r>
          </w:p>
        </w:tc>
        <w:tc>
          <w:tcPr>
            <w:tcW w:w="8647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379" w:type="dxa"/>
            <w:vAlign w:val="center"/>
          </w:tcPr>
          <w:p>
            <w:pPr>
              <w:shd w:val="clear" w:color="auto" w:fill="FFFFFF"/>
              <w:spacing w:line="320" w:lineRule="exact"/>
              <w:ind w:firstLine="482" w:firstLineChars="200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主要征求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/>
              </w:rPr>
              <w:t>担当作为方面的意见：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重点查找是否存在安于现状、不思进取，庸懒无为，消极应付、推诱扯皮等问题。</w:t>
            </w:r>
          </w:p>
        </w:tc>
        <w:tc>
          <w:tcPr>
            <w:tcW w:w="8647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6379" w:type="dxa"/>
            <w:vAlign w:val="center"/>
          </w:tcPr>
          <w:p>
            <w:pPr>
              <w:shd w:val="clear" w:color="auto" w:fill="FFFFFF"/>
              <w:spacing w:line="320" w:lineRule="exact"/>
              <w:ind w:firstLine="482" w:firstLineChars="200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主要征求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/>
              </w:rPr>
              <w:t>组织生活方面的意见：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重点查找是否存在不主动参加党的组织生活，不按规定自觉交纳党费，不按规定报告个人有关事项等问题。</w:t>
            </w:r>
          </w:p>
        </w:tc>
        <w:tc>
          <w:tcPr>
            <w:tcW w:w="8647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379" w:type="dxa"/>
            <w:vAlign w:val="center"/>
          </w:tcPr>
          <w:p>
            <w:pPr>
              <w:shd w:val="clear" w:color="auto" w:fill="FFFFFF"/>
              <w:spacing w:line="320" w:lineRule="exact"/>
              <w:ind w:firstLine="482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/>
              </w:rPr>
              <w:t>主要征求落实全面从严治党责任方面的意见：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重点查找是否存在全面从严治党主体责任和监督责任缺失缺位，主要负责同志的第一责任人责任和班子成员“一岗双责”落实不到位，执纪不严、违纪不究，管党治党宽松软等问题。</w:t>
            </w:r>
          </w:p>
        </w:tc>
        <w:tc>
          <w:tcPr>
            <w:tcW w:w="8647" w:type="dxa"/>
            <w:vAlign w:val="center"/>
          </w:tcPr>
          <w:p>
            <w:pPr>
              <w:tabs>
                <w:tab w:val="left" w:pos="5811"/>
              </w:tabs>
              <w:spacing w:line="560" w:lineRule="exac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379" w:type="dxa"/>
            <w:vAlign w:val="center"/>
          </w:tcPr>
          <w:p>
            <w:pPr>
              <w:shd w:val="clear" w:color="auto" w:fill="FFFFFF"/>
              <w:spacing w:line="320" w:lineRule="exact"/>
              <w:ind w:firstLine="482" w:firstLineChars="200"/>
              <w:rPr>
                <w:rFonts w:ascii="仿宋_GB2312" w:hAnsi="仿宋_GB2312" w:eastAsia="仿宋_GB2312" w:cs="仿宋_GB2312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/>
              </w:rPr>
              <w:t>其他方面的意见建议。</w:t>
            </w:r>
          </w:p>
        </w:tc>
        <w:tc>
          <w:tcPr>
            <w:tcW w:w="8647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（内容填写不下可加页，此表可复印）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E8"/>
    <w:rsid w:val="000C17BB"/>
    <w:rsid w:val="00BE0A41"/>
    <w:rsid w:val="00D23AFB"/>
    <w:rsid w:val="00D33AE8"/>
    <w:rsid w:val="00EF3CEA"/>
    <w:rsid w:val="00F83089"/>
    <w:rsid w:val="10240A72"/>
    <w:rsid w:val="137C231F"/>
    <w:rsid w:val="300B33E5"/>
    <w:rsid w:val="5C263CEE"/>
    <w:rsid w:val="5DD42BB9"/>
    <w:rsid w:val="60B31658"/>
    <w:rsid w:val="6ADB3FB0"/>
    <w:rsid w:val="6EC6077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465</Characters>
  <Lines>3</Lines>
  <Paragraphs>1</Paragraphs>
  <ScaleCrop>false</ScaleCrop>
  <LinksUpToDate>false</LinksUpToDate>
  <CharactersWithSpaces>545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2016-12-28T06:41:00Z</dcterms:created>
  <dc:creator>白亚娟</dc:creator>
  <cp:lastModifiedBy>lenovo</cp:lastModifiedBy>
  <cp:lastPrinted>2017-01-06T08:30:21Z</cp:lastPrinted>
  <dcterms:modified xsi:type="dcterms:W3CDTF">2017-01-06T09:33:13Z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